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shd w:val="clear" w:color="auto" w:fill="DBEE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66E3E" w:rsidRPr="00466E3E" w:rsidTr="00466E3E">
        <w:trPr>
          <w:trHeight w:val="780"/>
          <w:tblCellSpacing w:w="0" w:type="dxa"/>
          <w:jc w:val="center"/>
        </w:trPr>
        <w:tc>
          <w:tcPr>
            <w:tcW w:w="0" w:type="auto"/>
            <w:shd w:val="clear" w:color="auto" w:fill="DBEEF8"/>
            <w:vAlign w:val="center"/>
            <w:hideMark/>
          </w:tcPr>
          <w:p w:rsidR="00466E3E" w:rsidRPr="00466E3E" w:rsidRDefault="00466E3E" w:rsidP="00466E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A1842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A1842"/>
                <w:sz w:val="36"/>
                <w:szCs w:val="36"/>
              </w:rPr>
              <w:t xml:space="preserve">Prof.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A1842"/>
                <w:sz w:val="36"/>
                <w:szCs w:val="36"/>
              </w:rPr>
              <w:t>Abdussalam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A1842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A1842"/>
                <w:sz w:val="36"/>
                <w:szCs w:val="36"/>
              </w:rPr>
              <w:t>Azem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A1842"/>
                <w:sz w:val="36"/>
                <w:szCs w:val="36"/>
              </w:rPr>
              <w:t xml:space="preserve"> </w:t>
            </w:r>
            <w:r w:rsidRPr="00466E3E">
              <w:rPr>
                <w:rFonts w:ascii="Arial" w:eastAsia="Times New Roman" w:hAnsi="Arial" w:cs="Arial"/>
                <w:b/>
                <w:bCs/>
                <w:color w:val="0A1842"/>
                <w:sz w:val="36"/>
                <w:szCs w:val="36"/>
              </w:rPr>
              <w:t>Publications</w:t>
            </w:r>
          </w:p>
        </w:tc>
      </w:tr>
      <w:tr w:rsidR="00466E3E" w:rsidRPr="00466E3E" w:rsidTr="00466E3E">
        <w:trPr>
          <w:tblCellSpacing w:w="0" w:type="dxa"/>
          <w:jc w:val="center"/>
        </w:trPr>
        <w:tc>
          <w:tcPr>
            <w:tcW w:w="0" w:type="auto"/>
            <w:shd w:val="clear" w:color="auto" w:fill="DBEEF8"/>
            <w:hideMark/>
          </w:tcPr>
          <w:p w:rsidR="00466E3E" w:rsidRPr="00466E3E" w:rsidRDefault="00466E3E" w:rsidP="00466E3E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REFEREED ARTICLES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Schusdziarra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Blamowska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M.,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 and Hell, K. (in press) Methylation-controlled J-protein MCJ acts in the import of proteins into human mitochondria (in press). Human Molecular Genetics.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Vitlin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Gruber, A.,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Nisemblat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Zizelski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Parnas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Dzikowski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R.,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and Weiss, W. (in press) P. falciparum cpn20 is a bona fide co-chaperonin that can replace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GroES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E. coli.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Plos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Parnas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Nisemblat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S., Weiss, C., Levy-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Rimler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Pri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-Or, A.,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Zor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T., Lund, P.,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Bross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P.,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(2102) Identification of Elements that Dictate the Specificity of Mitochondrial Hsp60 for its Co-chaperonin.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Plos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ONE.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Plos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ONE. 7 (12), e50318.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Kuo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W.Y., Huang, C.H., Liu, A.C.., Cheng, C.P., Li, S.H., Chang, W.C., Weiss, C.,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Jinn, T.L. (in press) Chaperonin 20 mediates iron superoxide dismutase (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FeSOD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activity independent of its co-chaperonin role in Arabidopsis chloroplasts. New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Phytol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Iosefson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O., Sharon, S.,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Goloubino</w:t>
            </w:r>
            <w:bookmarkStart w:id="0" w:name="_GoBack"/>
            <w:bookmarkEnd w:id="0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ff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P.,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(2012). Reactivation of protein aggregates by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mortalin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Tid1-the human mitochondrial Hsp70 chaperone system. Cell Stress &amp; Chaperones. 17, 57-66.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Marom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M.,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and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Mokranjac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D. (2011) Understanding the molecular mechanism of protein translocation across the mitochondrial inner membrane: Still a long way to go.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Biochem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Biophys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Acta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Biomembranes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). 1808, 990-1001.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Marom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M</w:t>
            </w:r>
            <w:proofErr w:type="gram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.†</w:t>
            </w:r>
            <w:proofErr w:type="gram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Dayan, D.†,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Demishtein-Zohary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Mokranjac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Neupert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W. and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(2011) Direct interaction of mitochondrial targeting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presequences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purified components of the TIM23 complex. J. Biol. Chem. 286, 43809-15438.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Vitlin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A., Weiss, C.,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Demishtein-Zohary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Rasouly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A., Levin, D.,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Pisanty-Farchi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Breiman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A.,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 (2011) Chloroplast β chaperonins from A. thaliana function with endogenous cpn10 homologs in vitro. Plant Mol. Biol. 77, 105-115.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Sharkia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R.,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Kaiya, Q.,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Zelnik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Mahajnah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M. (2010) Mental Retardation and Consanguinity in a Selected Region of the Israeli Arab Community. Cent. Eur. J. Med. 5, 91-96.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Iosefson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O. and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 (2010) Reconstitution of the mitochondrial Hsp70 (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mortalin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)-p53 interaction using purified proteins - Identification of additional interacting regions. FEBS Lett. 584, 1080-1084.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Tsfadia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Y.,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Hajouj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Shaked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I. and Daniel, E. (2010) Cross-linking with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bifunctional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reagents and its application to the study of the molecular symmetry and the arrangement of subunits in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hexameric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protein oligomers.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Biochim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Biophys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Acta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. 1804, 768-780.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Weiss, C.,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Bonshtien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Farchi-Pisanty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O. ,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Vitlin</w:t>
            </w:r>
            <w:proofErr w:type="spellEnd"/>
            <w:proofErr w:type="gram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A. and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(2009) Cpn20: Siamese twins of the chaperonin world. Plant Mol.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Biol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(reviewed). 69, 227-238.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Marom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Safonov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Amram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Avneon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Y.,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Nachliel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Gutman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Zohary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K.,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and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Tsfadia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Y. (2009). The Interaction of Tim44 C-terminal Domain with Negatively-Charged Phospholipids. Biochemistry. 48, 11185-95.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Parnas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A., Nadler, M.,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Nisemblat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Horovitz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A., Mandel, H., and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 (2009) The MitCHAP-60 Disease is due to Entropic Destabilization of the Human Mitochondrial Hsp60 oligomer. J. Biol. Chem. 284, 28198-28203.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Elsner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S., Simian, D.,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Iosefson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Marom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M and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 (2009) The Mitochondrial Protein Translocation Motor: Structural Conservation between the Human and Yeast Tim14/Pam18-Tim16/Pam16 co-Chaperones. Int. J. Mol. Sci. 10, 2041-53.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Bonshtien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Parnas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Sharkia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Niv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A., Mizrahi, I.,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 and Weiss, C. (2009) Differential effects of co-chaperonin homologs on cpn60 oligomers. Cell Stress &amp; Chaperones. 14, 509-519.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Mokranjac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D.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Sichting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M., Popov-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Čeleketić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Mapa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K., Hell, K.,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Gevorkyan-Airapetov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Zohary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K.,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and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Neupert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(2009) Role of Tim50 in the Transfer of Precursor Proteins from the Outer to the Inner Membrane of Mitochondria. Mol. Biol. Cell 20, 1400-1407.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Gevorkyan-Airapetov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L</w:t>
            </w:r>
            <w:proofErr w:type="gram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. ,</w:t>
            </w:r>
            <w:proofErr w:type="gram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Zohary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L., Popov-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Čeleketić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Mapa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K., Hell, K.,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Neupert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W.,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and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Mokranjac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D. (2009). Interaction of Tim23 with Tim50 is essential for protein translocation by the mitochondrial TIM23 complex. J. Biol. Chem. 284, 4865-4872.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Sharkia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R., Zaid, M.,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Athamna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A., Cohen, D.,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and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Zalan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(2008) </w:t>
            </w:r>
            <w:proofErr w:type="gram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changing pattern of consanguinity in a selected region of the Israeli Arab community. Amer. J. of Hum. Biol. 20, 72-77.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Slutsky-Leiderman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Marom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Iosefson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O., Levy, R.,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Maoz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S. and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(2007) </w:t>
            </w:r>
            <w:proofErr w:type="gram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interplay between components of the mitochondrial protein translocation motor studied using purified components. J. Biol. Chem. 282, 33935-33942.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Choresh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O.,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and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Loya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Y. (2007) </w:t>
            </w:r>
            <w:proofErr w:type="gram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Over</w:t>
            </w:r>
            <w:proofErr w:type="gram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expression of highly conserved mitochondrial 70-kDa heat shock protein in the sea anemone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Anemonia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viridis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. J. Therm. Biol. 32, 367-373.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Bonshtien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AL., Weiss, C.,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Vitlin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Niv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Lorimer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GH. </w:t>
            </w:r>
            <w:proofErr w:type="gram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 (2007) Significance of the N-terminal domain for the function of chloroplast chaperonin. J. Biol. Chem. 282, 4463-4469.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Iosefson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O., Levy, R.,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Marom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Slutsky-Leiderman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O.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 (2007) The Pam18/Tim14-Pam16/Tim16 complex of the mitochondrial translocation motor: the formation of a stable complex from marginally stable proteins. Protein Science. 16, 316-322.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Blanga-Kanfi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Amitsur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M.,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And Kaufmann, G. (2006)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PrrC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-anticodon nuclease: functional organization of a prototypical bacterial restriction RNase. Nucleic Acids Res. 34, 3209-3219.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De Los Rios, P., Ben-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Zvi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Slutsky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O.,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Goloubinoff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P. (2006) Hsp70 chaperones accelerate protein translocation and the unfolding of stable protein aggregates by entropic pulling. Proc. Natl. Acad. Sci. USA. 103, 6166-6171.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Moro, F., Fernandez-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Saiz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Slutsky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O.,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Muga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(2005) Conformational properties of bacterial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DnaK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yeast mitochondrial Hsp70. Role of the divergent C-terminal alpha-helical subdomain. FEBS J. 272, 3184-3196.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Sichting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Mokranjac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D.,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Neupert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W. and Hell, K. (2005) Maintenance of structure and function of mitochondrial Hsp70 chaperones requires the chaperone Hep1. EMBO J. 24, 1046-1056.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Choresh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Loya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Y., Müller, W.E.G.,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Wiedenmann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J.,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 (2004). The mitochondrial 60-kDa heat shock protein in marine invertebrates: biochemical purification and molecular characterization. Cell Stress &amp; Chaperones. 9, 38-48.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Sharkia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Bonshtien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A.L., Mizrahi, I., Weiss, C.,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Niv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Lustig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Viitanen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P. and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(2003) </w:t>
            </w:r>
            <w:proofErr w:type="gram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proofErr w:type="gram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oligomeric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state of chloroplast chaperonin 10 and chaperonin 20.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Biochim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Biophys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Acta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. 1651, 76-84.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Diamant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Rosental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D.,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Eliahu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N., Ben-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Zvi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and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Goloubinoff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P. (2003). Dicarboxylic amino-acids and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Glycin-Betain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regulate chaperone-mediated protein-disaggregation under stress. Mol.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Microbiol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. 49, 401-410.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Weiss, C.,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Niv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A. and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(2002) Two-step purification of mitochondrial hsp70, Ssc1p, using </w:t>
            </w:r>
            <w:proofErr w:type="gram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Mge1(</w:t>
            </w:r>
            <w:proofErr w:type="gram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His)6 immobilized on Ni-agarose. Protein Express.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Purif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. 24, 268-273.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Kurek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Dulberger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R.,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Ben-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Tzvi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Sudhakar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Christou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Breiman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(2002) Deletion of the C-terminal 138 amino acids of the wheat FKBP73 abrogates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calmodulin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binding,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dimerisation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male fertility in transgenic rice. Plant Mol. Biol. 48, 369-381.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Levy-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Rimler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G., Bell, RE., Ben-Tal, N. and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(2002) Type I chaperonins: 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Not all are created equal. FEBS Letters. 529, 1-5.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Levy-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Rimler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Viitanen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P., Weiss, C.,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Sharkia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R., Greenberg, A.,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Niv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Lustig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Delarea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Y and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(2001) </w:t>
            </w:r>
            <w:proofErr w:type="gram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effect of nucleotides and mitochondrial chaperonin 10 on the structure and chaperone activity of mitochondrial chaperonin 60. Eur. J.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Biochem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. 268, 3465-3472.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Dickson, R., Weiss, C., Howard, R., Aldrich, S.P., Ellis, R.J.,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Lorimer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G.,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and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Viitanen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P. (2000) Reconstitution of higher plant chloroplast chaperonin 60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tetradecamers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active in protein folding. J. Biol. Chem. 275, 11829-11835.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Weiss, C.,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Oppliger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Vergères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Demel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Jenö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P., Horst, M., de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Kruijff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B., Schatz, G.</w:t>
            </w:r>
            <w:proofErr w:type="gram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proofErr w:type="gram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 (1999) Domain structure and lipid interaction of recombinant yeast Tim44. Proc. Natl. Acad. Sci. USA 96, 8890-8894.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Matouschek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A.,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Ratliff, K., Glick, </w:t>
            </w:r>
            <w:proofErr w:type="gram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BS.,</w:t>
            </w:r>
            <w:proofErr w:type="gram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Schmid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K., and Schatz, G. (1997). Active unfolding of precursor proteins during mitochondrial protein import. EMBO J. 16, 6727-6736.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Oppliger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Lustig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Jenö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Feifel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B., Schatz, G., and Horst, M. (1997) </w:t>
            </w:r>
            <w:proofErr w:type="gram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mitochondrial hsp70 chaperone system. J Biol. Chem. 270, 28387-28391.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Goloubinoff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Diamant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S., Weiss, C., and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(1997)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GroES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binding regulates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GroEL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chaperonin activity under heat shock. FEBS Letters 407, 215-219.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Horst, M.,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Oppliger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Rospert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Schonfeld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H.-J., Schatz, G., and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 (1997) Sequential action of two hsp70 complexes during protein import into mitochondria. EMBO J. 16, 1842-1849.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Horst, M.,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Schatz, G., and Glick, BS. (1997) "What is the driving force for protein import into mitochondria?"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Biochim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Biophys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Acta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(reviewed). 1318, 71-78.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Diamant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Kessel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M., Weiss, C., and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Goloubinoff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P. (1995) The protein-folding activity of chaperonins correlates with the symmetric </w:t>
            </w:r>
            <w:proofErr w:type="gram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GroEL14(</w:t>
            </w:r>
            <w:proofErr w:type="gram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GroES7)2 hetero-oligomer. Proc. Natl. Acad. Sci. USA 92, 12021-12025.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Diamant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S.,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Weiss, C., and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Goloubinoff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P. (1995) Increased efficiency of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GroE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-assisted protein folding by manganese ions. J. Biol. Chem. 270, 2837-28391.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Diamant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S.,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Weiss, C. and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Goloubinoff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P. (1995) Effect of free and ATP-bound magnesium and manganese ions on the ATPase activity of the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GroEL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chaperonin. Biochemistry 34,273-277.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Shaked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Rosenbusch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J.-P. </w:t>
            </w:r>
            <w:proofErr w:type="gram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Daniel, E (1995) Cross-linking of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porin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glutardialdehyde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a test for the adequacy of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permises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cross-linking theory.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Biochim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Biophys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Acta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. 1243, 151-156.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Kessel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and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Goloubinoff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P. (1994) Characterization of a functional </w:t>
            </w:r>
            <w:proofErr w:type="gram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GroEL14(</w:t>
            </w:r>
            <w:proofErr w:type="gram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GroES7)2 chaperonin hetero-oligomer. Science 265, 653-656.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Diamant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S. and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Goloubinoff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P. (1994) Effect of divalent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cations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 molecular structure of the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GroEL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oligomer. Biochemistry 33, 6671-6675.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Daniel, E.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Shaked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I. and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Mevarech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(1993) Subunit structure of halophilic malate dehydrogenase from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Haloarcula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marismortui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Comp.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Biochem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. Physiol. 106B, 401-405.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and Daniel, E. (1992) Structure of extracellular hemoglobin from the brine shrimp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Artemia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salina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Comp.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Biochem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. Physiol. 101B, 185-188.</w:t>
            </w:r>
          </w:p>
          <w:p w:rsidR="00466E3E" w:rsidRPr="00466E3E" w:rsidRDefault="00466E3E" w:rsidP="00466E3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Ilan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E.,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and Daniel, E. (1990) Structural characterization and oxygen binding properties of extracellular hemoglobin from the marine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polychaete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Eurythoe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complanata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Comp.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Biochem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. Physiol. 96B, 783-786.</w:t>
            </w:r>
          </w:p>
          <w:p w:rsidR="00466E3E" w:rsidRPr="00466E3E" w:rsidRDefault="00466E3E" w:rsidP="00466E3E">
            <w:pPr>
              <w:spacing w:before="100" w:beforeAutospacing="1" w:after="100" w:afterAutospacing="1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CHAPTERS IN BOOKS</w:t>
            </w:r>
          </w:p>
          <w:p w:rsidR="00466E3E" w:rsidRPr="00466E3E" w:rsidRDefault="00466E3E" w:rsidP="00466E3E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Marom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M. and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(in press). The use of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cardiolipin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-containing liposomes as a model system to study the interaction between proteins and the inner mitochondrial membrane. Methods Mol. Biol.</w:t>
            </w:r>
          </w:p>
          <w:p w:rsidR="00466E3E" w:rsidRPr="00466E3E" w:rsidRDefault="00466E3E" w:rsidP="00466E3E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Iosefson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O. and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(2012) The Many Faces of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Mortalin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Tid1. In: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Mortalin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Biology: Life, Stress and Death (eds. Sunil C.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Kaul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Renu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Wadhwa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), Springer, Dordrecht Heidelberg, London, New-York, ISBN 978-94-007-3026-7.</w:t>
            </w:r>
          </w:p>
          <w:p w:rsidR="00466E3E" w:rsidRPr="00466E3E" w:rsidRDefault="00466E3E" w:rsidP="00466E3E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Sharkia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Athamny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Khatib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M., Sheikh-Muhammad, A.,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Mahajnah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M. (2012). Consanguinity and Its Effect on Morbidity and Congenital disorders among Israeli Arab Society. In: Genetic Disease (ISBN: 978-953-307-409-2),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InTech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6E3E" w:rsidRPr="00466E3E" w:rsidRDefault="00466E3E" w:rsidP="00466E3E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Sharkia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Viitanen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P., Levy-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Rimler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G., Weiss, C.,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Niv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A. and 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(2002) </w:t>
            </w:r>
            <w:proofErr w:type="gram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gram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higher plant chaperonins. In: The Annual Plant Reviews (eds. McManus, M., Laing, W. and Allan, A.), Sheffield Academic Press, Sheffield, UK. 8, 181-203.</w:t>
            </w:r>
          </w:p>
          <w:p w:rsidR="00466E3E" w:rsidRPr="00466E3E" w:rsidRDefault="00466E3E" w:rsidP="00466E3E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Weiss, C., and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Goloubinoff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P. (1998) Chemical crosslinking as a method for the structural analysis of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GroE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chaperonin complexes. Methods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Enzymol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. 290, 253-268.</w:t>
            </w:r>
          </w:p>
          <w:p w:rsidR="00466E3E" w:rsidRPr="00466E3E" w:rsidRDefault="00466E3E" w:rsidP="00466E3E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Pinhasy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A., and Daniel, E. (1991). "Cross-linking with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bifunctional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reagents and its application to the determination of the quaternary structures of invertebrate extracellular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hemoglobins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". </w:t>
            </w:r>
            <w:proofErr w:type="gram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In :</w:t>
            </w:r>
            <w:proofErr w:type="gram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Structure and function of invertebrate dioxygen carriers (eds.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Vinogradov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S. and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Kapp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O.) pp 49-57. Springer-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Verlag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New-York.</w:t>
            </w:r>
          </w:p>
          <w:p w:rsidR="00466E3E" w:rsidRPr="00466E3E" w:rsidRDefault="00466E3E" w:rsidP="00466E3E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Azem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A.</w:t>
            </w:r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Tsfadia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Y. and Daniel, E. (1990). Polypeptide chain structure of erythrocruorin from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Lumbricus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rubellus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In: Invertebrate dioxygen carriers (eds.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Preaux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G. and </w:t>
            </w:r>
            <w:proofErr w:type="spellStart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Lontie</w:t>
            </w:r>
            <w:proofErr w:type="spellEnd"/>
            <w:r w:rsidRPr="00466E3E">
              <w:rPr>
                <w:rFonts w:ascii="Times New Roman" w:eastAsia="Times New Roman" w:hAnsi="Times New Roman" w:cs="Times New Roman"/>
                <w:sz w:val="24"/>
                <w:szCs w:val="24"/>
              </w:rPr>
              <w:t>, R.) pp 17-20. Louvain University Press, Louvain.</w:t>
            </w:r>
          </w:p>
        </w:tc>
      </w:tr>
    </w:tbl>
    <w:p w:rsidR="001F43F5" w:rsidRDefault="001F43F5"/>
    <w:sectPr w:rsidR="001F43F5" w:rsidSect="00466E3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584C"/>
    <w:multiLevelType w:val="multilevel"/>
    <w:tmpl w:val="5136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155B5F"/>
    <w:multiLevelType w:val="multilevel"/>
    <w:tmpl w:val="0CDE0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3E"/>
    <w:rsid w:val="001F43F5"/>
    <w:rsid w:val="0046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66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66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12147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Neomi</dc:creator>
  <cp:lastModifiedBy>Neomi</cp:lastModifiedBy>
  <cp:revision>1</cp:revision>
  <dcterms:created xsi:type="dcterms:W3CDTF">2014-12-21T09:33:00Z</dcterms:created>
  <dcterms:modified xsi:type="dcterms:W3CDTF">2014-12-21T09:35:00Z</dcterms:modified>
</cp:coreProperties>
</file>